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250" w:rsidRDefault="006A56CA">
      <w:r>
        <w:rPr>
          <w:noProof/>
          <w:lang w:eastAsia="ru-RU"/>
        </w:rPr>
        <w:drawing>
          <wp:inline distT="0" distB="0" distL="0" distR="0" wp14:anchorId="7B997A2C" wp14:editId="593C4068">
            <wp:extent cx="5940425" cy="8167854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7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6CA" w:rsidRDefault="006A56CA"/>
    <w:p w:rsidR="006A56CA" w:rsidRDefault="006A56CA"/>
    <w:p w:rsidR="006A56CA" w:rsidRDefault="006A56CA"/>
    <w:p w:rsidR="006A56CA" w:rsidRDefault="006A56CA"/>
    <w:p w:rsidR="006A56CA" w:rsidRPr="00BB6BDF" w:rsidRDefault="006A56CA" w:rsidP="006A56CA">
      <w:pPr>
        <w:pStyle w:val="a5"/>
      </w:pPr>
      <w:r>
        <w:t xml:space="preserve">Форма организации услуг </w:t>
      </w:r>
      <w:proofErr w:type="gramStart"/>
      <w:r>
        <w:t xml:space="preserve">( </w:t>
      </w:r>
      <w:proofErr w:type="gramEnd"/>
      <w:r>
        <w:t xml:space="preserve">на объекте с длительным пребыванием, в </w:t>
      </w:r>
      <w:proofErr w:type="spellStart"/>
      <w:r>
        <w:t>т.ч</w:t>
      </w:r>
      <w:proofErr w:type="spellEnd"/>
      <w:r>
        <w:t xml:space="preserve">. с проживанием, обеспечение доступа к месте предоставления услуги, на дому, дистанционно) : с дневным пребыванием 09 </w:t>
      </w:r>
      <w:r>
        <w:rPr>
          <w:b/>
        </w:rPr>
        <w:t xml:space="preserve"> </w:t>
      </w:r>
      <w:r w:rsidRPr="00BB6BDF">
        <w:t>часов</w:t>
      </w:r>
      <w:r>
        <w:t>.</w:t>
      </w:r>
      <w:r w:rsidRPr="00BB6BDF">
        <w:t xml:space="preserve"> </w:t>
      </w:r>
    </w:p>
    <w:p w:rsidR="006A56CA" w:rsidRDefault="006A56CA" w:rsidP="006A56CA">
      <w:pPr>
        <w:pStyle w:val="a5"/>
      </w:pPr>
      <w:r>
        <w:t>Категория обслуживаемого населения по возрасту (дети, взрослые трудоспособного возраста, пожилые, все возрастные категории): дети с 6 до 18 лет.</w:t>
      </w:r>
    </w:p>
    <w:p w:rsidR="006A56CA" w:rsidRDefault="006A56CA" w:rsidP="006A56CA">
      <w:pPr>
        <w:pStyle w:val="a5"/>
      </w:pPr>
      <w:r>
        <w:t xml:space="preserve">Категория обслуживаемых инвалидов </w:t>
      </w:r>
      <w:proofErr w:type="gramStart"/>
      <w:r>
        <w:t xml:space="preserve">( </w:t>
      </w:r>
      <w:proofErr w:type="gramEnd"/>
      <w:r>
        <w:t>инвалиды с нарушением опорно-двигательного аппарата, нарушениями зрения, нарушениями слуха): инвалид по общему заболеванию</w:t>
      </w:r>
    </w:p>
    <w:p w:rsidR="006A56CA" w:rsidRDefault="006A56CA" w:rsidP="006A56CA">
      <w:pPr>
        <w:pStyle w:val="a5"/>
      </w:pPr>
    </w:p>
    <w:p w:rsidR="006A56CA" w:rsidRDefault="006A56CA" w:rsidP="006A56CA">
      <w:pPr>
        <w:pStyle w:val="a5"/>
        <w:jc w:val="center"/>
        <w:rPr>
          <w:b/>
        </w:rPr>
      </w:pPr>
      <w:r w:rsidRPr="00BB6BDF">
        <w:rPr>
          <w:b/>
          <w:lang w:val="en-US"/>
        </w:rPr>
        <w:t>III</w:t>
      </w:r>
      <w:r>
        <w:rPr>
          <w:b/>
        </w:rPr>
        <w:t>.</w:t>
      </w:r>
      <w:r w:rsidRPr="00BB6BDF">
        <w:rPr>
          <w:b/>
        </w:rPr>
        <w:t xml:space="preserve"> Оценка состояния и имеющихся недостатков</w:t>
      </w:r>
    </w:p>
    <w:p w:rsidR="006A56CA" w:rsidRPr="00BB6BDF" w:rsidRDefault="006A56CA" w:rsidP="006A56CA">
      <w:pPr>
        <w:pStyle w:val="a5"/>
        <w:jc w:val="center"/>
        <w:rPr>
          <w:b/>
        </w:rPr>
      </w:pPr>
      <w:r w:rsidRPr="00BB6BDF">
        <w:rPr>
          <w:b/>
        </w:rPr>
        <w:t xml:space="preserve"> в обеспечении условий доступности для инвалидов объекта</w:t>
      </w:r>
    </w:p>
    <w:tbl>
      <w:tblPr>
        <w:tblpPr w:leftFromText="180" w:rightFromText="180" w:vertAnchor="text" w:tblpX="128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"/>
        <w:gridCol w:w="5190"/>
        <w:gridCol w:w="3363"/>
      </w:tblGrid>
      <w:tr w:rsidR="006A56CA" w:rsidTr="00AD3611">
        <w:trPr>
          <w:trHeight w:val="660"/>
        </w:trPr>
        <w:tc>
          <w:tcPr>
            <w:tcW w:w="945" w:type="dxa"/>
          </w:tcPr>
          <w:p w:rsidR="006A56CA" w:rsidRDefault="006A56CA" w:rsidP="00AD3611">
            <w:pPr>
              <w:pStyle w:val="a5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90" w:type="dxa"/>
          </w:tcPr>
          <w:p w:rsidR="006A56CA" w:rsidRDefault="006A56CA" w:rsidP="00AD3611">
            <w:pPr>
              <w:pStyle w:val="a5"/>
            </w:pPr>
            <w:r>
              <w:t>Основные показания доступности для инвалидов объекта</w:t>
            </w:r>
          </w:p>
        </w:tc>
        <w:tc>
          <w:tcPr>
            <w:tcW w:w="3363" w:type="dxa"/>
          </w:tcPr>
          <w:p w:rsidR="006A56CA" w:rsidRDefault="006A56CA" w:rsidP="00AD3611">
            <w:pPr>
              <w:pStyle w:val="a5"/>
              <w:jc w:val="center"/>
            </w:pPr>
            <w: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6A56CA" w:rsidTr="00AD3611">
        <w:trPr>
          <w:trHeight w:val="660"/>
        </w:trPr>
        <w:tc>
          <w:tcPr>
            <w:tcW w:w="945" w:type="dxa"/>
          </w:tcPr>
          <w:p w:rsidR="006A56CA" w:rsidRDefault="006A56CA" w:rsidP="00AD3611">
            <w:pPr>
              <w:pStyle w:val="a5"/>
            </w:pPr>
            <w:r>
              <w:t>1</w:t>
            </w:r>
          </w:p>
        </w:tc>
        <w:tc>
          <w:tcPr>
            <w:tcW w:w="5190" w:type="dxa"/>
          </w:tcPr>
          <w:p w:rsidR="006A56CA" w:rsidRDefault="006A56CA" w:rsidP="00AD3611">
            <w:pPr>
              <w:pStyle w:val="a5"/>
              <w:jc w:val="both"/>
            </w:pPr>
            <w:r>
              <w:t>Выделенные стоянки автотранспортных сре</w:t>
            </w:r>
            <w:proofErr w:type="gramStart"/>
            <w:r>
              <w:t>дств дл</w:t>
            </w:r>
            <w:proofErr w:type="gramEnd"/>
            <w:r>
              <w:t>я инвалидов</w:t>
            </w:r>
          </w:p>
        </w:tc>
        <w:tc>
          <w:tcPr>
            <w:tcW w:w="3363" w:type="dxa"/>
          </w:tcPr>
          <w:p w:rsidR="006A56CA" w:rsidRDefault="006A56CA" w:rsidP="00AD3611">
            <w:pPr>
              <w:pStyle w:val="a5"/>
              <w:jc w:val="center"/>
            </w:pPr>
            <w:r>
              <w:t xml:space="preserve">Отсутствует </w:t>
            </w:r>
          </w:p>
        </w:tc>
      </w:tr>
      <w:tr w:rsidR="006A56CA" w:rsidTr="00AD3611">
        <w:trPr>
          <w:trHeight w:val="660"/>
        </w:trPr>
        <w:tc>
          <w:tcPr>
            <w:tcW w:w="945" w:type="dxa"/>
          </w:tcPr>
          <w:p w:rsidR="006A56CA" w:rsidRDefault="006A56CA" w:rsidP="00AD3611">
            <w:pPr>
              <w:pStyle w:val="a5"/>
            </w:pPr>
            <w:r>
              <w:t>2</w:t>
            </w:r>
          </w:p>
        </w:tc>
        <w:tc>
          <w:tcPr>
            <w:tcW w:w="5190" w:type="dxa"/>
          </w:tcPr>
          <w:p w:rsidR="006A56CA" w:rsidRDefault="006A56CA" w:rsidP="00AD3611">
            <w:pPr>
              <w:pStyle w:val="a5"/>
              <w:jc w:val="both"/>
            </w:pPr>
            <w:r>
              <w:t>Сменные кресла-коляски</w:t>
            </w:r>
          </w:p>
        </w:tc>
        <w:tc>
          <w:tcPr>
            <w:tcW w:w="3363" w:type="dxa"/>
          </w:tcPr>
          <w:p w:rsidR="006A56CA" w:rsidRDefault="006A56CA" w:rsidP="00AD3611">
            <w:pPr>
              <w:pStyle w:val="a5"/>
              <w:jc w:val="center"/>
            </w:pPr>
            <w:r>
              <w:t xml:space="preserve">Отсутствует </w:t>
            </w:r>
          </w:p>
        </w:tc>
      </w:tr>
      <w:tr w:rsidR="006A56CA" w:rsidTr="00AD3611">
        <w:trPr>
          <w:trHeight w:val="660"/>
        </w:trPr>
        <w:tc>
          <w:tcPr>
            <w:tcW w:w="945" w:type="dxa"/>
          </w:tcPr>
          <w:p w:rsidR="006A56CA" w:rsidRDefault="006A56CA" w:rsidP="00AD3611">
            <w:pPr>
              <w:pStyle w:val="a5"/>
            </w:pPr>
            <w:r>
              <w:t>3</w:t>
            </w:r>
          </w:p>
        </w:tc>
        <w:tc>
          <w:tcPr>
            <w:tcW w:w="5190" w:type="dxa"/>
          </w:tcPr>
          <w:p w:rsidR="006A56CA" w:rsidRDefault="006A56CA" w:rsidP="00AD3611">
            <w:pPr>
              <w:pStyle w:val="a5"/>
              <w:jc w:val="both"/>
            </w:pPr>
            <w:r>
              <w:t>Адаптированные лифты</w:t>
            </w:r>
          </w:p>
        </w:tc>
        <w:tc>
          <w:tcPr>
            <w:tcW w:w="3363" w:type="dxa"/>
          </w:tcPr>
          <w:p w:rsidR="006A56CA" w:rsidRDefault="006A56CA" w:rsidP="00AD3611">
            <w:pPr>
              <w:pStyle w:val="a5"/>
              <w:jc w:val="center"/>
            </w:pPr>
            <w:r>
              <w:t>Отсутствует</w:t>
            </w:r>
          </w:p>
        </w:tc>
      </w:tr>
      <w:tr w:rsidR="006A56CA" w:rsidTr="00AD3611">
        <w:trPr>
          <w:trHeight w:val="660"/>
        </w:trPr>
        <w:tc>
          <w:tcPr>
            <w:tcW w:w="945" w:type="dxa"/>
          </w:tcPr>
          <w:p w:rsidR="006A56CA" w:rsidRDefault="006A56CA" w:rsidP="00AD3611">
            <w:pPr>
              <w:pStyle w:val="a5"/>
            </w:pPr>
            <w:r>
              <w:t>4</w:t>
            </w:r>
          </w:p>
        </w:tc>
        <w:tc>
          <w:tcPr>
            <w:tcW w:w="5190" w:type="dxa"/>
          </w:tcPr>
          <w:p w:rsidR="006A56CA" w:rsidRDefault="006A56CA" w:rsidP="00AD3611">
            <w:pPr>
              <w:pStyle w:val="a5"/>
              <w:jc w:val="both"/>
            </w:pPr>
            <w:r>
              <w:t>Поручни</w:t>
            </w:r>
          </w:p>
        </w:tc>
        <w:tc>
          <w:tcPr>
            <w:tcW w:w="3363" w:type="dxa"/>
          </w:tcPr>
          <w:p w:rsidR="006A56CA" w:rsidRDefault="006A56CA" w:rsidP="00AD3611">
            <w:pPr>
              <w:pStyle w:val="a5"/>
              <w:jc w:val="center"/>
            </w:pPr>
            <w:r>
              <w:t xml:space="preserve">Отсутствует </w:t>
            </w:r>
          </w:p>
        </w:tc>
      </w:tr>
      <w:tr w:rsidR="006A56CA" w:rsidTr="00AD3611">
        <w:trPr>
          <w:trHeight w:val="660"/>
        </w:trPr>
        <w:tc>
          <w:tcPr>
            <w:tcW w:w="945" w:type="dxa"/>
          </w:tcPr>
          <w:p w:rsidR="006A56CA" w:rsidRDefault="006A56CA" w:rsidP="00AD3611">
            <w:pPr>
              <w:pStyle w:val="a5"/>
            </w:pPr>
            <w:r>
              <w:t>5</w:t>
            </w:r>
          </w:p>
        </w:tc>
        <w:tc>
          <w:tcPr>
            <w:tcW w:w="5190" w:type="dxa"/>
          </w:tcPr>
          <w:p w:rsidR="006A56CA" w:rsidRDefault="006A56CA" w:rsidP="00AD3611">
            <w:pPr>
              <w:pStyle w:val="a5"/>
              <w:jc w:val="both"/>
            </w:pPr>
            <w:r>
              <w:t>Пандусы</w:t>
            </w:r>
          </w:p>
        </w:tc>
        <w:tc>
          <w:tcPr>
            <w:tcW w:w="3363" w:type="dxa"/>
          </w:tcPr>
          <w:p w:rsidR="006A56CA" w:rsidRDefault="006A56CA" w:rsidP="00AD3611">
            <w:pPr>
              <w:pStyle w:val="a5"/>
              <w:jc w:val="center"/>
            </w:pPr>
            <w:r>
              <w:t>Отсутствует</w:t>
            </w:r>
          </w:p>
        </w:tc>
      </w:tr>
      <w:tr w:rsidR="006A56CA" w:rsidTr="00AD3611">
        <w:trPr>
          <w:trHeight w:val="660"/>
        </w:trPr>
        <w:tc>
          <w:tcPr>
            <w:tcW w:w="945" w:type="dxa"/>
          </w:tcPr>
          <w:p w:rsidR="006A56CA" w:rsidRDefault="006A56CA" w:rsidP="00AD3611">
            <w:pPr>
              <w:pStyle w:val="a5"/>
            </w:pPr>
            <w:r>
              <w:t>6</w:t>
            </w:r>
          </w:p>
        </w:tc>
        <w:tc>
          <w:tcPr>
            <w:tcW w:w="5190" w:type="dxa"/>
          </w:tcPr>
          <w:p w:rsidR="006A56CA" w:rsidRDefault="006A56CA" w:rsidP="00AD3611">
            <w:pPr>
              <w:pStyle w:val="a5"/>
              <w:jc w:val="both"/>
            </w:pPr>
            <w:r>
              <w:t>Подъемные платформы (аппарели)</w:t>
            </w:r>
          </w:p>
        </w:tc>
        <w:tc>
          <w:tcPr>
            <w:tcW w:w="3363" w:type="dxa"/>
          </w:tcPr>
          <w:p w:rsidR="006A56CA" w:rsidRDefault="006A56CA" w:rsidP="00AD3611">
            <w:pPr>
              <w:pStyle w:val="a5"/>
              <w:jc w:val="center"/>
            </w:pPr>
            <w:r>
              <w:t>Отсутствует</w:t>
            </w:r>
          </w:p>
        </w:tc>
      </w:tr>
      <w:tr w:rsidR="006A56CA" w:rsidTr="00AD3611">
        <w:trPr>
          <w:trHeight w:val="660"/>
        </w:trPr>
        <w:tc>
          <w:tcPr>
            <w:tcW w:w="945" w:type="dxa"/>
          </w:tcPr>
          <w:p w:rsidR="006A56CA" w:rsidRDefault="006A56CA" w:rsidP="00AD3611">
            <w:pPr>
              <w:pStyle w:val="a5"/>
            </w:pPr>
            <w:r>
              <w:t>7</w:t>
            </w:r>
          </w:p>
        </w:tc>
        <w:tc>
          <w:tcPr>
            <w:tcW w:w="5190" w:type="dxa"/>
          </w:tcPr>
          <w:p w:rsidR="006A56CA" w:rsidRDefault="006A56CA" w:rsidP="00AD3611">
            <w:pPr>
              <w:pStyle w:val="a5"/>
              <w:jc w:val="both"/>
            </w:pPr>
            <w:r>
              <w:t>Раздвижные двери</w:t>
            </w:r>
          </w:p>
        </w:tc>
        <w:tc>
          <w:tcPr>
            <w:tcW w:w="3363" w:type="dxa"/>
          </w:tcPr>
          <w:p w:rsidR="006A56CA" w:rsidRDefault="006A56CA" w:rsidP="00AD3611">
            <w:pPr>
              <w:pStyle w:val="a5"/>
              <w:jc w:val="center"/>
            </w:pPr>
            <w:r>
              <w:t xml:space="preserve">Отсутствует </w:t>
            </w:r>
          </w:p>
        </w:tc>
      </w:tr>
      <w:tr w:rsidR="006A56CA" w:rsidTr="00AD3611">
        <w:trPr>
          <w:trHeight w:val="660"/>
        </w:trPr>
        <w:tc>
          <w:tcPr>
            <w:tcW w:w="945" w:type="dxa"/>
          </w:tcPr>
          <w:p w:rsidR="006A56CA" w:rsidRDefault="006A56CA" w:rsidP="00AD3611">
            <w:pPr>
              <w:pStyle w:val="a5"/>
            </w:pPr>
            <w:r>
              <w:t>8</w:t>
            </w:r>
          </w:p>
        </w:tc>
        <w:tc>
          <w:tcPr>
            <w:tcW w:w="5190" w:type="dxa"/>
          </w:tcPr>
          <w:p w:rsidR="006A56CA" w:rsidRDefault="006A56CA" w:rsidP="00AD3611">
            <w:pPr>
              <w:pStyle w:val="a5"/>
              <w:jc w:val="both"/>
            </w:pPr>
            <w:r>
              <w:t>Доступные входные группы</w:t>
            </w:r>
          </w:p>
        </w:tc>
        <w:tc>
          <w:tcPr>
            <w:tcW w:w="3363" w:type="dxa"/>
          </w:tcPr>
          <w:p w:rsidR="006A56CA" w:rsidRDefault="006A56CA" w:rsidP="00AD3611">
            <w:pPr>
              <w:pStyle w:val="a5"/>
              <w:jc w:val="center"/>
            </w:pPr>
            <w:r>
              <w:t xml:space="preserve">Имеется </w:t>
            </w:r>
          </w:p>
        </w:tc>
      </w:tr>
      <w:tr w:rsidR="006A56CA" w:rsidTr="00AD3611">
        <w:trPr>
          <w:trHeight w:val="660"/>
        </w:trPr>
        <w:tc>
          <w:tcPr>
            <w:tcW w:w="945" w:type="dxa"/>
          </w:tcPr>
          <w:p w:rsidR="006A56CA" w:rsidRDefault="006A56CA" w:rsidP="00AD3611">
            <w:pPr>
              <w:pStyle w:val="a5"/>
            </w:pPr>
            <w:r>
              <w:t>9</w:t>
            </w:r>
          </w:p>
        </w:tc>
        <w:tc>
          <w:tcPr>
            <w:tcW w:w="5190" w:type="dxa"/>
          </w:tcPr>
          <w:p w:rsidR="006A56CA" w:rsidRDefault="006A56CA" w:rsidP="00AD3611">
            <w:pPr>
              <w:pStyle w:val="a5"/>
              <w:jc w:val="both"/>
            </w:pPr>
            <w:r>
              <w:t xml:space="preserve">Доступные санитарно-гигиенические помещения </w:t>
            </w:r>
          </w:p>
        </w:tc>
        <w:tc>
          <w:tcPr>
            <w:tcW w:w="3363" w:type="dxa"/>
          </w:tcPr>
          <w:p w:rsidR="006A56CA" w:rsidRDefault="006A56CA" w:rsidP="00AD3611">
            <w:pPr>
              <w:pStyle w:val="a5"/>
              <w:jc w:val="center"/>
            </w:pPr>
            <w:r>
              <w:t xml:space="preserve">Имеется </w:t>
            </w:r>
          </w:p>
        </w:tc>
      </w:tr>
      <w:tr w:rsidR="006A56CA" w:rsidTr="00AD3611">
        <w:trPr>
          <w:trHeight w:val="660"/>
        </w:trPr>
        <w:tc>
          <w:tcPr>
            <w:tcW w:w="945" w:type="dxa"/>
          </w:tcPr>
          <w:p w:rsidR="006A56CA" w:rsidRDefault="006A56CA" w:rsidP="00AD3611">
            <w:pPr>
              <w:pStyle w:val="a5"/>
            </w:pPr>
            <w:r>
              <w:t>10</w:t>
            </w:r>
          </w:p>
        </w:tc>
        <w:tc>
          <w:tcPr>
            <w:tcW w:w="5190" w:type="dxa"/>
          </w:tcPr>
          <w:p w:rsidR="006A56CA" w:rsidRDefault="006A56CA" w:rsidP="00AD3611">
            <w:pPr>
              <w:pStyle w:val="a5"/>
              <w:jc w:val="both"/>
            </w:pPr>
            <w:r>
              <w:t>Достаточная ширина дверных проемов в стенах, лестничных маршей, площадок</w:t>
            </w:r>
          </w:p>
        </w:tc>
        <w:tc>
          <w:tcPr>
            <w:tcW w:w="3363" w:type="dxa"/>
          </w:tcPr>
          <w:p w:rsidR="006A56CA" w:rsidRDefault="006A56CA" w:rsidP="00AD3611">
            <w:pPr>
              <w:pStyle w:val="a5"/>
              <w:jc w:val="center"/>
            </w:pPr>
            <w:r>
              <w:t xml:space="preserve">Имеется </w:t>
            </w:r>
          </w:p>
        </w:tc>
      </w:tr>
      <w:tr w:rsidR="006A56CA" w:rsidTr="00AD3611">
        <w:trPr>
          <w:trHeight w:val="660"/>
        </w:trPr>
        <w:tc>
          <w:tcPr>
            <w:tcW w:w="945" w:type="dxa"/>
          </w:tcPr>
          <w:p w:rsidR="006A56CA" w:rsidRDefault="006A56CA" w:rsidP="00AD3611">
            <w:pPr>
              <w:pStyle w:val="a5"/>
            </w:pPr>
            <w:r>
              <w:t>11</w:t>
            </w:r>
          </w:p>
        </w:tc>
        <w:tc>
          <w:tcPr>
            <w:tcW w:w="5190" w:type="dxa"/>
          </w:tcPr>
          <w:p w:rsidR="006A56CA" w:rsidRDefault="006A56CA" w:rsidP="00AD3611">
            <w:pPr>
              <w:pStyle w:val="a5"/>
              <w:jc w:val="both"/>
            </w:pPr>
            <w:r>
              <w:t xml:space="preserve"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имеющие стойкие расстройства функции зрения, слуха и передвижения </w:t>
            </w:r>
          </w:p>
        </w:tc>
        <w:tc>
          <w:tcPr>
            <w:tcW w:w="3363" w:type="dxa"/>
          </w:tcPr>
          <w:p w:rsidR="006A56CA" w:rsidRDefault="006A56CA" w:rsidP="00AD3611">
            <w:pPr>
              <w:pStyle w:val="a5"/>
              <w:jc w:val="center"/>
            </w:pPr>
            <w:r>
              <w:t>Отсутствует</w:t>
            </w:r>
          </w:p>
          <w:p w:rsidR="006A56CA" w:rsidRDefault="006A56CA" w:rsidP="00AD3611">
            <w:pPr>
              <w:pStyle w:val="a5"/>
              <w:jc w:val="center"/>
            </w:pPr>
          </w:p>
        </w:tc>
      </w:tr>
      <w:tr w:rsidR="006A56CA" w:rsidTr="00AD3611">
        <w:trPr>
          <w:trHeight w:val="660"/>
        </w:trPr>
        <w:tc>
          <w:tcPr>
            <w:tcW w:w="945" w:type="dxa"/>
          </w:tcPr>
          <w:p w:rsidR="006A56CA" w:rsidRDefault="006A56CA" w:rsidP="00AD3611">
            <w:pPr>
              <w:pStyle w:val="a5"/>
            </w:pPr>
            <w:r>
              <w:t>12</w:t>
            </w:r>
          </w:p>
        </w:tc>
        <w:tc>
          <w:tcPr>
            <w:tcW w:w="5190" w:type="dxa"/>
          </w:tcPr>
          <w:p w:rsidR="006A56CA" w:rsidRDefault="006A56CA" w:rsidP="00AD3611">
            <w:pPr>
              <w:pStyle w:val="a5"/>
              <w:jc w:val="both"/>
            </w:pPr>
            <w:r>
              <w:t xml:space="preserve">Дублирование необходимой для инвалидов, имеющих стойкие расстройства функции зрения, зрительной информации-звуковой информацией, а также надписей, знаков и иной </w:t>
            </w:r>
            <w:r>
              <w:lastRenderedPageBreak/>
              <w:t xml:space="preserve">текстовой и графической информации-знаками, </w:t>
            </w:r>
            <w:proofErr w:type="gramStart"/>
            <w:r>
              <w:t>выполненными</w:t>
            </w:r>
            <w:proofErr w:type="gramEnd"/>
            <w:r>
              <w:t xml:space="preserve"> рельефно-точечным шрифтом Брайля и на контрастном формате</w:t>
            </w:r>
          </w:p>
        </w:tc>
        <w:tc>
          <w:tcPr>
            <w:tcW w:w="3363" w:type="dxa"/>
          </w:tcPr>
          <w:p w:rsidR="006A56CA" w:rsidRDefault="006A56CA" w:rsidP="00AD3611">
            <w:pPr>
              <w:pStyle w:val="a5"/>
              <w:jc w:val="center"/>
            </w:pPr>
            <w:r>
              <w:lastRenderedPageBreak/>
              <w:t>Отсутствует</w:t>
            </w:r>
          </w:p>
        </w:tc>
      </w:tr>
      <w:tr w:rsidR="006A56CA" w:rsidTr="00AD3611">
        <w:trPr>
          <w:trHeight w:val="660"/>
        </w:trPr>
        <w:tc>
          <w:tcPr>
            <w:tcW w:w="945" w:type="dxa"/>
          </w:tcPr>
          <w:p w:rsidR="006A56CA" w:rsidRDefault="006A56CA" w:rsidP="00AD3611">
            <w:pPr>
              <w:pStyle w:val="a5"/>
            </w:pPr>
            <w:r>
              <w:lastRenderedPageBreak/>
              <w:t xml:space="preserve">13 </w:t>
            </w:r>
          </w:p>
        </w:tc>
        <w:tc>
          <w:tcPr>
            <w:tcW w:w="5190" w:type="dxa"/>
          </w:tcPr>
          <w:p w:rsidR="006A56CA" w:rsidRDefault="006A56CA" w:rsidP="00AD3611">
            <w:pPr>
              <w:pStyle w:val="a5"/>
              <w:jc w:val="both"/>
            </w:pPr>
            <w:r>
              <w:t xml:space="preserve">Дублирование необходимой для инвалидов по слуху звуковой и зрительной информации </w:t>
            </w:r>
          </w:p>
        </w:tc>
        <w:tc>
          <w:tcPr>
            <w:tcW w:w="3363" w:type="dxa"/>
          </w:tcPr>
          <w:p w:rsidR="006A56CA" w:rsidRDefault="006A56CA" w:rsidP="00AD3611">
            <w:pPr>
              <w:pStyle w:val="a5"/>
              <w:jc w:val="center"/>
            </w:pPr>
            <w:r>
              <w:t xml:space="preserve">Отсутствует </w:t>
            </w:r>
          </w:p>
        </w:tc>
      </w:tr>
    </w:tbl>
    <w:p w:rsidR="006A56CA" w:rsidRDefault="006A56CA" w:rsidP="006A56CA">
      <w:pPr>
        <w:pStyle w:val="a5"/>
        <w:jc w:val="center"/>
        <w:rPr>
          <w:b/>
        </w:rPr>
      </w:pPr>
    </w:p>
    <w:p w:rsidR="006A56CA" w:rsidRDefault="006A56CA" w:rsidP="006A56CA">
      <w:pPr>
        <w:pStyle w:val="a5"/>
        <w:jc w:val="center"/>
        <w:rPr>
          <w:b/>
        </w:rPr>
      </w:pPr>
      <w:r w:rsidRPr="00C95DA0">
        <w:rPr>
          <w:b/>
          <w:lang w:val="en-US"/>
        </w:rPr>
        <w:t>IV</w:t>
      </w:r>
      <w:r>
        <w:rPr>
          <w:b/>
        </w:rPr>
        <w:t>.</w:t>
      </w:r>
      <w:r w:rsidRPr="00C95DA0">
        <w:rPr>
          <w:b/>
        </w:rPr>
        <w:t xml:space="preserve"> Оценка состояния и имеющихся недостатков</w:t>
      </w:r>
    </w:p>
    <w:p w:rsidR="006A56CA" w:rsidRDefault="006A56CA" w:rsidP="006A56CA">
      <w:pPr>
        <w:pStyle w:val="a5"/>
        <w:jc w:val="center"/>
        <w:rPr>
          <w:b/>
        </w:rPr>
      </w:pPr>
      <w:r w:rsidRPr="00C95DA0">
        <w:rPr>
          <w:b/>
        </w:rPr>
        <w:t xml:space="preserve"> в обеспечении условий доступности для инвалидов предоставляемых услуг</w:t>
      </w:r>
    </w:p>
    <w:p w:rsidR="006A56CA" w:rsidRDefault="006A56CA" w:rsidP="006A56CA">
      <w:pPr>
        <w:pStyle w:val="a5"/>
        <w:jc w:val="center"/>
        <w:rPr>
          <w:b/>
        </w:rPr>
      </w:pPr>
    </w:p>
    <w:p w:rsidR="006A56CA" w:rsidRPr="00C95DA0" w:rsidRDefault="006A56CA" w:rsidP="006A56CA">
      <w:pPr>
        <w:pStyle w:val="a5"/>
        <w:jc w:val="center"/>
      </w:pPr>
    </w:p>
    <w:tbl>
      <w:tblPr>
        <w:tblpPr w:leftFromText="180" w:rightFromText="180" w:vertAnchor="text" w:tblpX="106" w:tblpY="13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"/>
        <w:gridCol w:w="5355"/>
        <w:gridCol w:w="3041"/>
      </w:tblGrid>
      <w:tr w:rsidR="006A56CA" w:rsidTr="00AD3611">
        <w:trPr>
          <w:trHeight w:val="1080"/>
        </w:trPr>
        <w:tc>
          <w:tcPr>
            <w:tcW w:w="1068" w:type="dxa"/>
          </w:tcPr>
          <w:p w:rsidR="006A56CA" w:rsidRDefault="006A56CA" w:rsidP="00AD3611">
            <w:pPr>
              <w:pStyle w:val="a5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55" w:type="dxa"/>
          </w:tcPr>
          <w:p w:rsidR="006A56CA" w:rsidRDefault="006A56CA" w:rsidP="00AD3611">
            <w:pPr>
              <w:pStyle w:val="a5"/>
              <w:jc w:val="center"/>
            </w:pPr>
            <w:r>
              <w:t>Основные показатели доступности для инвалидов предоставляемой услуги</w:t>
            </w:r>
          </w:p>
        </w:tc>
        <w:tc>
          <w:tcPr>
            <w:tcW w:w="3041" w:type="dxa"/>
          </w:tcPr>
          <w:p w:rsidR="006A56CA" w:rsidRDefault="006A56CA" w:rsidP="00AD3611">
            <w:pPr>
              <w:pStyle w:val="a5"/>
              <w:jc w:val="center"/>
            </w:pPr>
            <w: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6A56CA" w:rsidTr="00AD3611">
        <w:trPr>
          <w:trHeight w:val="1080"/>
        </w:trPr>
        <w:tc>
          <w:tcPr>
            <w:tcW w:w="1068" w:type="dxa"/>
          </w:tcPr>
          <w:p w:rsidR="006A56CA" w:rsidRDefault="006A56CA" w:rsidP="00AD3611">
            <w:pPr>
              <w:pStyle w:val="a5"/>
            </w:pPr>
            <w:r>
              <w:t>1</w:t>
            </w:r>
          </w:p>
        </w:tc>
        <w:tc>
          <w:tcPr>
            <w:tcW w:w="5355" w:type="dxa"/>
          </w:tcPr>
          <w:p w:rsidR="006A56CA" w:rsidRDefault="006A56CA" w:rsidP="00AD3611">
            <w:pPr>
              <w:pStyle w:val="a5"/>
              <w:jc w:val="both"/>
            </w:pPr>
            <w:r>
              <w:t xml:space="preserve">Наличие при входе в объект вывески с названием организации, графиком работы организации, плана здания, </w:t>
            </w:r>
            <w:proofErr w:type="gramStart"/>
            <w:r>
              <w:t>выполненных</w:t>
            </w:r>
            <w:proofErr w:type="gramEnd"/>
            <w:r>
              <w:t xml:space="preserve"> рельефно-точечным шрифтом Брайля и на контрастном  фоне</w:t>
            </w:r>
          </w:p>
        </w:tc>
        <w:tc>
          <w:tcPr>
            <w:tcW w:w="3041" w:type="dxa"/>
          </w:tcPr>
          <w:p w:rsidR="006A56CA" w:rsidRDefault="006A56CA" w:rsidP="00AD3611">
            <w:pPr>
              <w:pStyle w:val="a5"/>
              <w:jc w:val="center"/>
            </w:pPr>
            <w:r>
              <w:t>Отсутствует</w:t>
            </w:r>
          </w:p>
        </w:tc>
      </w:tr>
      <w:tr w:rsidR="006A56CA" w:rsidTr="00AD3611">
        <w:trPr>
          <w:trHeight w:val="1080"/>
        </w:trPr>
        <w:tc>
          <w:tcPr>
            <w:tcW w:w="1068" w:type="dxa"/>
          </w:tcPr>
          <w:p w:rsidR="006A56CA" w:rsidRDefault="006A56CA" w:rsidP="00AD3611">
            <w:pPr>
              <w:pStyle w:val="a5"/>
            </w:pPr>
            <w:r>
              <w:t>2</w:t>
            </w:r>
          </w:p>
        </w:tc>
        <w:tc>
          <w:tcPr>
            <w:tcW w:w="5355" w:type="dxa"/>
          </w:tcPr>
          <w:p w:rsidR="006A56CA" w:rsidRDefault="006A56CA" w:rsidP="00AD3611">
            <w:pPr>
              <w:pStyle w:val="a5"/>
              <w:jc w:val="both"/>
            </w:pPr>
            <w: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 действий</w:t>
            </w:r>
          </w:p>
        </w:tc>
        <w:tc>
          <w:tcPr>
            <w:tcW w:w="3041" w:type="dxa"/>
          </w:tcPr>
          <w:p w:rsidR="006A56CA" w:rsidRDefault="006A56CA" w:rsidP="00AD3611">
            <w:pPr>
              <w:pStyle w:val="a5"/>
              <w:jc w:val="center"/>
            </w:pPr>
            <w:r>
              <w:t>отсутствует</w:t>
            </w:r>
          </w:p>
        </w:tc>
      </w:tr>
      <w:tr w:rsidR="006A56CA" w:rsidTr="00AD3611">
        <w:trPr>
          <w:trHeight w:val="1080"/>
        </w:trPr>
        <w:tc>
          <w:tcPr>
            <w:tcW w:w="1068" w:type="dxa"/>
          </w:tcPr>
          <w:p w:rsidR="006A56CA" w:rsidRDefault="006A56CA" w:rsidP="00AD3611">
            <w:pPr>
              <w:pStyle w:val="a5"/>
            </w:pPr>
            <w:r>
              <w:t>3</w:t>
            </w:r>
          </w:p>
        </w:tc>
        <w:tc>
          <w:tcPr>
            <w:tcW w:w="5355" w:type="dxa"/>
          </w:tcPr>
          <w:p w:rsidR="006A56CA" w:rsidRDefault="006A56CA" w:rsidP="00AD3611">
            <w:pPr>
              <w:pStyle w:val="a5"/>
              <w:jc w:val="both"/>
            </w:pPr>
            <w:r>
              <w:t>Проведение инструктирования или обучения сотрудников, предоставляющих услуги населению, для работы с инвалидами, по вопросам связанным с обеспечением доступности для них объектов и услуг</w:t>
            </w:r>
          </w:p>
        </w:tc>
        <w:tc>
          <w:tcPr>
            <w:tcW w:w="3041" w:type="dxa"/>
          </w:tcPr>
          <w:p w:rsidR="006A56CA" w:rsidRDefault="006A56CA" w:rsidP="00AD3611">
            <w:pPr>
              <w:pStyle w:val="a5"/>
              <w:jc w:val="center"/>
            </w:pPr>
            <w:r>
              <w:t xml:space="preserve">Отсутствует </w:t>
            </w:r>
          </w:p>
        </w:tc>
      </w:tr>
      <w:tr w:rsidR="006A56CA" w:rsidTr="00AD3611">
        <w:trPr>
          <w:trHeight w:val="1080"/>
        </w:trPr>
        <w:tc>
          <w:tcPr>
            <w:tcW w:w="1068" w:type="dxa"/>
          </w:tcPr>
          <w:p w:rsidR="006A56CA" w:rsidRDefault="006A56CA" w:rsidP="00AD3611">
            <w:pPr>
              <w:pStyle w:val="a5"/>
            </w:pPr>
            <w:r>
              <w:t>4</w:t>
            </w:r>
          </w:p>
        </w:tc>
        <w:tc>
          <w:tcPr>
            <w:tcW w:w="5355" w:type="dxa"/>
          </w:tcPr>
          <w:p w:rsidR="006A56CA" w:rsidRDefault="006A56CA" w:rsidP="00AD3611">
            <w:pPr>
              <w:pStyle w:val="a5"/>
              <w:jc w:val="both"/>
            </w:pPr>
            <w:r>
              <w:t>Наличие работников организацией,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041" w:type="dxa"/>
          </w:tcPr>
          <w:p w:rsidR="006A56CA" w:rsidRDefault="006A56CA" w:rsidP="00AD3611">
            <w:pPr>
              <w:pStyle w:val="a5"/>
              <w:jc w:val="center"/>
            </w:pPr>
            <w:r>
              <w:t>Отсутствует</w:t>
            </w:r>
          </w:p>
        </w:tc>
      </w:tr>
      <w:tr w:rsidR="006A56CA" w:rsidTr="00AD3611">
        <w:trPr>
          <w:trHeight w:val="1080"/>
        </w:trPr>
        <w:tc>
          <w:tcPr>
            <w:tcW w:w="1068" w:type="dxa"/>
          </w:tcPr>
          <w:p w:rsidR="006A56CA" w:rsidRDefault="006A56CA" w:rsidP="00AD3611">
            <w:pPr>
              <w:pStyle w:val="a5"/>
            </w:pPr>
            <w:r>
              <w:t>5</w:t>
            </w:r>
          </w:p>
        </w:tc>
        <w:tc>
          <w:tcPr>
            <w:tcW w:w="5355" w:type="dxa"/>
          </w:tcPr>
          <w:p w:rsidR="006A56CA" w:rsidRDefault="006A56CA" w:rsidP="00AD3611">
            <w:pPr>
              <w:pStyle w:val="a5"/>
              <w:jc w:val="both"/>
            </w:pPr>
            <w: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041" w:type="dxa"/>
          </w:tcPr>
          <w:p w:rsidR="006A56CA" w:rsidRDefault="006A56CA" w:rsidP="00AD3611">
            <w:pPr>
              <w:pStyle w:val="a5"/>
              <w:jc w:val="center"/>
            </w:pPr>
            <w:r>
              <w:t>Отсутствует</w:t>
            </w:r>
          </w:p>
        </w:tc>
      </w:tr>
      <w:tr w:rsidR="006A56CA" w:rsidTr="00AD3611">
        <w:trPr>
          <w:trHeight w:val="1080"/>
        </w:trPr>
        <w:tc>
          <w:tcPr>
            <w:tcW w:w="1068" w:type="dxa"/>
          </w:tcPr>
          <w:p w:rsidR="006A56CA" w:rsidRDefault="006A56CA" w:rsidP="00AD3611">
            <w:pPr>
              <w:pStyle w:val="a5"/>
            </w:pPr>
            <w:r>
              <w:t>6</w:t>
            </w:r>
          </w:p>
        </w:tc>
        <w:tc>
          <w:tcPr>
            <w:tcW w:w="5355" w:type="dxa"/>
          </w:tcPr>
          <w:p w:rsidR="006A56CA" w:rsidRDefault="006A56CA" w:rsidP="00AD3611">
            <w:pPr>
              <w:pStyle w:val="a5"/>
              <w:jc w:val="both"/>
            </w:pPr>
            <w:r>
              <w:t xml:space="preserve">Предоставление инвалидам по слуху, при необходимости, услуги с использованием русского жестового языка, включая обеспечение доступа на объект </w:t>
            </w:r>
            <w:proofErr w:type="spellStart"/>
            <w:r>
              <w:t>сурдо</w:t>
            </w:r>
            <w:proofErr w:type="spellEnd"/>
            <w:r>
              <w:t xml:space="preserve">-переводчика, </w:t>
            </w:r>
            <w:proofErr w:type="spellStart"/>
            <w:r>
              <w:t>тифло</w:t>
            </w:r>
            <w:proofErr w:type="spellEnd"/>
            <w:r>
              <w:t>-переводчика</w:t>
            </w:r>
          </w:p>
        </w:tc>
        <w:tc>
          <w:tcPr>
            <w:tcW w:w="3041" w:type="dxa"/>
          </w:tcPr>
          <w:p w:rsidR="006A56CA" w:rsidRDefault="006A56CA" w:rsidP="00AD3611">
            <w:pPr>
              <w:pStyle w:val="a5"/>
              <w:jc w:val="center"/>
            </w:pPr>
            <w:r>
              <w:t>Отсутствует</w:t>
            </w:r>
          </w:p>
        </w:tc>
      </w:tr>
      <w:tr w:rsidR="006A56CA" w:rsidTr="00AD3611">
        <w:trPr>
          <w:trHeight w:val="1080"/>
        </w:trPr>
        <w:tc>
          <w:tcPr>
            <w:tcW w:w="1068" w:type="dxa"/>
          </w:tcPr>
          <w:p w:rsidR="006A56CA" w:rsidRDefault="006A56CA" w:rsidP="00AD3611">
            <w:pPr>
              <w:pStyle w:val="a5"/>
            </w:pPr>
            <w:r>
              <w:t>7</w:t>
            </w:r>
          </w:p>
        </w:tc>
        <w:tc>
          <w:tcPr>
            <w:tcW w:w="5355" w:type="dxa"/>
          </w:tcPr>
          <w:p w:rsidR="006A56CA" w:rsidRDefault="006A56CA" w:rsidP="00AD3611">
            <w:pPr>
              <w:pStyle w:val="a5"/>
              <w:jc w:val="both"/>
            </w:pPr>
            <w: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041" w:type="dxa"/>
          </w:tcPr>
          <w:p w:rsidR="006A56CA" w:rsidRDefault="006A56CA" w:rsidP="00AD3611">
            <w:pPr>
              <w:pStyle w:val="a5"/>
              <w:jc w:val="center"/>
            </w:pPr>
            <w:r>
              <w:t>Отсутствует</w:t>
            </w:r>
          </w:p>
        </w:tc>
      </w:tr>
      <w:tr w:rsidR="006A56CA" w:rsidTr="00AD3611">
        <w:trPr>
          <w:trHeight w:val="1080"/>
        </w:trPr>
        <w:tc>
          <w:tcPr>
            <w:tcW w:w="1068" w:type="dxa"/>
          </w:tcPr>
          <w:p w:rsidR="006A56CA" w:rsidRDefault="006A56CA" w:rsidP="00AD3611">
            <w:pPr>
              <w:pStyle w:val="a5"/>
            </w:pPr>
            <w:r>
              <w:lastRenderedPageBreak/>
              <w:t>8</w:t>
            </w:r>
          </w:p>
        </w:tc>
        <w:tc>
          <w:tcPr>
            <w:tcW w:w="5355" w:type="dxa"/>
          </w:tcPr>
          <w:p w:rsidR="006A56CA" w:rsidRDefault="006A56CA" w:rsidP="00AD3611">
            <w:pPr>
              <w:pStyle w:val="a5"/>
              <w:jc w:val="both"/>
            </w:pPr>
            <w:r>
              <w:t xml:space="preserve">Обеспечение доступа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 </w:t>
            </w:r>
          </w:p>
        </w:tc>
        <w:tc>
          <w:tcPr>
            <w:tcW w:w="3041" w:type="dxa"/>
          </w:tcPr>
          <w:p w:rsidR="006A56CA" w:rsidRDefault="006A56CA" w:rsidP="00AD3611">
            <w:pPr>
              <w:pStyle w:val="a5"/>
              <w:jc w:val="center"/>
            </w:pPr>
            <w:r>
              <w:t>Отсутствует</w:t>
            </w:r>
          </w:p>
        </w:tc>
      </w:tr>
      <w:tr w:rsidR="006A56CA" w:rsidTr="00AD3611">
        <w:trPr>
          <w:trHeight w:val="1080"/>
        </w:trPr>
        <w:tc>
          <w:tcPr>
            <w:tcW w:w="1068" w:type="dxa"/>
          </w:tcPr>
          <w:p w:rsidR="006A56CA" w:rsidRDefault="006A56CA" w:rsidP="00AD3611">
            <w:pPr>
              <w:pStyle w:val="a5"/>
            </w:pPr>
            <w:r>
              <w:t>9</w:t>
            </w:r>
          </w:p>
        </w:tc>
        <w:tc>
          <w:tcPr>
            <w:tcW w:w="5355" w:type="dxa"/>
          </w:tcPr>
          <w:p w:rsidR="006A56CA" w:rsidRDefault="006A56CA" w:rsidP="00AD3611">
            <w:pPr>
              <w:pStyle w:val="a5"/>
              <w:jc w:val="both"/>
            </w:pPr>
            <w: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041" w:type="dxa"/>
          </w:tcPr>
          <w:p w:rsidR="006A56CA" w:rsidRDefault="006A56CA" w:rsidP="00AD3611">
            <w:pPr>
              <w:pStyle w:val="a5"/>
              <w:jc w:val="center"/>
            </w:pPr>
            <w:r>
              <w:t>Отсутствует</w:t>
            </w:r>
          </w:p>
        </w:tc>
      </w:tr>
      <w:tr w:rsidR="006A56CA" w:rsidTr="00AD3611">
        <w:trPr>
          <w:trHeight w:val="1080"/>
        </w:trPr>
        <w:tc>
          <w:tcPr>
            <w:tcW w:w="1068" w:type="dxa"/>
          </w:tcPr>
          <w:p w:rsidR="006A56CA" w:rsidRDefault="006A56CA" w:rsidP="00AD3611">
            <w:pPr>
              <w:pStyle w:val="a5"/>
            </w:pPr>
            <w:r>
              <w:t>10</w:t>
            </w:r>
          </w:p>
        </w:tc>
        <w:tc>
          <w:tcPr>
            <w:tcW w:w="5355" w:type="dxa"/>
          </w:tcPr>
          <w:p w:rsidR="006A56CA" w:rsidRDefault="006A56CA" w:rsidP="00AD3611">
            <w:pPr>
              <w:pStyle w:val="a5"/>
              <w:jc w:val="both"/>
            </w:pPr>
            <w:proofErr w:type="gramStart"/>
            <w:r>
              <w:t xml:space="preserve">Адаптация официального сайта, органа и организации, предоставляющих услуги в сфере образования, для лиц с нарушением зрения (слабовидящих) </w:t>
            </w:r>
            <w:proofErr w:type="gramEnd"/>
          </w:p>
        </w:tc>
        <w:tc>
          <w:tcPr>
            <w:tcW w:w="3041" w:type="dxa"/>
          </w:tcPr>
          <w:p w:rsidR="006A56CA" w:rsidRDefault="006A56CA" w:rsidP="00AD3611">
            <w:pPr>
              <w:pStyle w:val="a5"/>
              <w:jc w:val="center"/>
            </w:pPr>
            <w:r>
              <w:t>Отсутствует</w:t>
            </w:r>
          </w:p>
        </w:tc>
      </w:tr>
      <w:tr w:rsidR="006A56CA" w:rsidTr="00AD3611">
        <w:trPr>
          <w:trHeight w:val="1080"/>
        </w:trPr>
        <w:tc>
          <w:tcPr>
            <w:tcW w:w="1068" w:type="dxa"/>
          </w:tcPr>
          <w:p w:rsidR="006A56CA" w:rsidRDefault="006A56CA" w:rsidP="00AD3611">
            <w:pPr>
              <w:pStyle w:val="a5"/>
            </w:pPr>
            <w:r>
              <w:t>11</w:t>
            </w:r>
          </w:p>
        </w:tc>
        <w:tc>
          <w:tcPr>
            <w:tcW w:w="5355" w:type="dxa"/>
          </w:tcPr>
          <w:p w:rsidR="006A56CA" w:rsidRDefault="006A56CA" w:rsidP="00AD3611">
            <w:pPr>
              <w:pStyle w:val="a5"/>
              <w:jc w:val="both"/>
            </w:pPr>
            <w:r>
              <w:t xml:space="preserve">Обеспечение предоставления услуг </w:t>
            </w:r>
            <w:proofErr w:type="spellStart"/>
            <w:r>
              <w:t>тьютора</w:t>
            </w:r>
            <w:proofErr w:type="spellEnd"/>
            <w:r>
              <w:t xml:space="preserve"> </w:t>
            </w:r>
          </w:p>
        </w:tc>
        <w:tc>
          <w:tcPr>
            <w:tcW w:w="3041" w:type="dxa"/>
          </w:tcPr>
          <w:p w:rsidR="006A56CA" w:rsidRDefault="006A56CA" w:rsidP="00AD3611">
            <w:pPr>
              <w:pStyle w:val="a5"/>
              <w:jc w:val="center"/>
            </w:pPr>
            <w:r>
              <w:t xml:space="preserve">Отсутствует </w:t>
            </w:r>
          </w:p>
        </w:tc>
      </w:tr>
    </w:tbl>
    <w:p w:rsidR="006A56CA" w:rsidRPr="00B42558" w:rsidRDefault="006A56CA" w:rsidP="006A56CA"/>
    <w:p w:rsidR="006A56CA" w:rsidRDefault="006A56CA" w:rsidP="006A56CA">
      <w:pPr>
        <w:pStyle w:val="a5"/>
      </w:pPr>
    </w:p>
    <w:p w:rsidR="006A56CA" w:rsidRDefault="006A56CA" w:rsidP="006A56CA">
      <w:pPr>
        <w:pStyle w:val="a5"/>
        <w:jc w:val="center"/>
        <w:rPr>
          <w:b/>
        </w:rPr>
      </w:pPr>
      <w:r w:rsidRPr="00B42558">
        <w:rPr>
          <w:b/>
          <w:lang w:val="en-US"/>
        </w:rPr>
        <w:t>V</w:t>
      </w:r>
      <w:r w:rsidRPr="00B42558">
        <w:rPr>
          <w:b/>
        </w:rPr>
        <w:t>. Предлагаемые управленческие решения по срокам и объектам работ, необходимых для проведения объекта и порядка предоставления на нем услуг в соответствии с требованиями законодательства</w:t>
      </w:r>
    </w:p>
    <w:p w:rsidR="006A56CA" w:rsidRDefault="006A56CA" w:rsidP="006A56CA">
      <w:pPr>
        <w:pStyle w:val="a5"/>
        <w:jc w:val="center"/>
        <w:rPr>
          <w:b/>
        </w:rPr>
      </w:pPr>
      <w:r w:rsidRPr="00B42558">
        <w:rPr>
          <w:b/>
        </w:rPr>
        <w:t xml:space="preserve"> Российской Федерации об обеспечении условий их доступности  для инвалидов</w:t>
      </w:r>
    </w:p>
    <w:p w:rsidR="006A56CA" w:rsidRDefault="006A56CA" w:rsidP="006A56CA">
      <w:pPr>
        <w:pStyle w:val="a5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9"/>
        <w:gridCol w:w="5295"/>
        <w:gridCol w:w="2985"/>
      </w:tblGrid>
      <w:tr w:rsidR="006A56CA" w:rsidTr="00AD3611">
        <w:trPr>
          <w:trHeight w:val="735"/>
        </w:trPr>
        <w:tc>
          <w:tcPr>
            <w:tcW w:w="1179" w:type="dxa"/>
          </w:tcPr>
          <w:p w:rsidR="006A56CA" w:rsidRDefault="006A56CA" w:rsidP="00AD3611">
            <w:pPr>
              <w:pStyle w:val="a5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95" w:type="dxa"/>
          </w:tcPr>
          <w:p w:rsidR="006A56CA" w:rsidRDefault="006A56CA" w:rsidP="00AD3611">
            <w:pPr>
              <w:pStyle w:val="a5"/>
              <w:jc w:val="both"/>
            </w:pPr>
            <w:r>
              <w:t xml:space="preserve">Предлагаемые управленческие решения по объемам работ, необходимых для приведения объекта в соответствие с требованиями законодательства Российской Федерации об обеспечении условий их доступности для инвалидов </w:t>
            </w:r>
          </w:p>
        </w:tc>
        <w:tc>
          <w:tcPr>
            <w:tcW w:w="2985" w:type="dxa"/>
          </w:tcPr>
          <w:p w:rsidR="006A56CA" w:rsidRDefault="006A56CA" w:rsidP="00AD3611">
            <w:r>
              <w:t>Сроки</w:t>
            </w:r>
          </w:p>
        </w:tc>
      </w:tr>
      <w:tr w:rsidR="006A56CA" w:rsidTr="00AD3611">
        <w:trPr>
          <w:trHeight w:val="735"/>
        </w:trPr>
        <w:tc>
          <w:tcPr>
            <w:tcW w:w="1179" w:type="dxa"/>
          </w:tcPr>
          <w:p w:rsidR="006A56CA" w:rsidRDefault="006A56CA" w:rsidP="00AD3611">
            <w:pPr>
              <w:pStyle w:val="a5"/>
              <w:jc w:val="center"/>
            </w:pPr>
            <w:r>
              <w:t>1</w:t>
            </w:r>
          </w:p>
        </w:tc>
        <w:tc>
          <w:tcPr>
            <w:tcW w:w="5295" w:type="dxa"/>
          </w:tcPr>
          <w:p w:rsidR="006A56CA" w:rsidRDefault="006A56CA" w:rsidP="00AD3611">
            <w:pPr>
              <w:pStyle w:val="a5"/>
              <w:jc w:val="both"/>
            </w:pPr>
            <w:r>
              <w:t>Приобрести сменные кресла-коляски</w:t>
            </w:r>
          </w:p>
        </w:tc>
        <w:tc>
          <w:tcPr>
            <w:tcW w:w="2985" w:type="dxa"/>
          </w:tcPr>
          <w:p w:rsidR="006A56CA" w:rsidRDefault="006A56CA" w:rsidP="00AD3611">
            <w:pPr>
              <w:pStyle w:val="a5"/>
              <w:jc w:val="center"/>
            </w:pPr>
            <w:r>
              <w:t>до 2020 года</w:t>
            </w:r>
          </w:p>
        </w:tc>
      </w:tr>
      <w:tr w:rsidR="006A56CA" w:rsidTr="00AD3611">
        <w:trPr>
          <w:trHeight w:val="735"/>
        </w:trPr>
        <w:tc>
          <w:tcPr>
            <w:tcW w:w="1179" w:type="dxa"/>
          </w:tcPr>
          <w:p w:rsidR="006A56CA" w:rsidRDefault="006A56CA" w:rsidP="00AD3611">
            <w:pPr>
              <w:pStyle w:val="a5"/>
              <w:jc w:val="center"/>
            </w:pPr>
            <w:r>
              <w:t>2</w:t>
            </w:r>
          </w:p>
        </w:tc>
        <w:tc>
          <w:tcPr>
            <w:tcW w:w="5295" w:type="dxa"/>
          </w:tcPr>
          <w:p w:rsidR="006A56CA" w:rsidRDefault="006A56CA" w:rsidP="00AD3611">
            <w:pPr>
              <w:pStyle w:val="a5"/>
              <w:jc w:val="both"/>
            </w:pPr>
            <w:r>
              <w:t>Оборудовать пандусы</w:t>
            </w:r>
          </w:p>
        </w:tc>
        <w:tc>
          <w:tcPr>
            <w:tcW w:w="2985" w:type="dxa"/>
          </w:tcPr>
          <w:p w:rsidR="006A56CA" w:rsidRDefault="006A56CA" w:rsidP="00AD3611">
            <w:pPr>
              <w:pStyle w:val="a5"/>
              <w:jc w:val="center"/>
            </w:pPr>
          </w:p>
          <w:p w:rsidR="006A56CA" w:rsidRDefault="006A56CA" w:rsidP="00AD3611">
            <w:pPr>
              <w:pStyle w:val="a5"/>
              <w:jc w:val="center"/>
            </w:pPr>
            <w:r>
              <w:t>до 2020 года</w:t>
            </w:r>
          </w:p>
        </w:tc>
      </w:tr>
      <w:tr w:rsidR="006A56CA" w:rsidTr="00AD3611">
        <w:trPr>
          <w:trHeight w:val="735"/>
        </w:trPr>
        <w:tc>
          <w:tcPr>
            <w:tcW w:w="1179" w:type="dxa"/>
          </w:tcPr>
          <w:p w:rsidR="006A56CA" w:rsidRDefault="006A56CA" w:rsidP="00AD3611">
            <w:pPr>
              <w:pStyle w:val="a5"/>
              <w:jc w:val="center"/>
            </w:pPr>
            <w:r>
              <w:t>3</w:t>
            </w:r>
          </w:p>
        </w:tc>
        <w:tc>
          <w:tcPr>
            <w:tcW w:w="5295" w:type="dxa"/>
          </w:tcPr>
          <w:p w:rsidR="006A56CA" w:rsidRDefault="006A56CA" w:rsidP="00AD3611">
            <w:pPr>
              <w:pStyle w:val="a5"/>
              <w:jc w:val="both"/>
            </w:pPr>
            <w:r>
              <w:t>Оборудовать щиты для носителей информации:</w:t>
            </w:r>
          </w:p>
          <w:p w:rsidR="006A56CA" w:rsidRDefault="006A56CA" w:rsidP="00AD3611">
            <w:pPr>
              <w:pStyle w:val="a5"/>
              <w:jc w:val="both"/>
            </w:pPr>
            <w:r>
              <w:t>-Для инвалидов по зрению;</w:t>
            </w:r>
          </w:p>
          <w:p w:rsidR="006A56CA" w:rsidRDefault="006A56CA" w:rsidP="00AD3611">
            <w:pPr>
              <w:pStyle w:val="a5"/>
              <w:jc w:val="both"/>
            </w:pPr>
            <w:r>
              <w:t>-Для инвалидов по слуху.</w:t>
            </w:r>
          </w:p>
        </w:tc>
        <w:tc>
          <w:tcPr>
            <w:tcW w:w="2985" w:type="dxa"/>
          </w:tcPr>
          <w:p w:rsidR="006A56CA" w:rsidRDefault="006A56CA" w:rsidP="00AD3611">
            <w:pPr>
              <w:pStyle w:val="a5"/>
              <w:jc w:val="center"/>
            </w:pPr>
            <w:r>
              <w:t>до 2020 года</w:t>
            </w:r>
          </w:p>
        </w:tc>
      </w:tr>
      <w:tr w:rsidR="006A56CA" w:rsidTr="00AD3611">
        <w:trPr>
          <w:trHeight w:val="735"/>
        </w:trPr>
        <w:tc>
          <w:tcPr>
            <w:tcW w:w="1179" w:type="dxa"/>
          </w:tcPr>
          <w:p w:rsidR="006A56CA" w:rsidRDefault="006A56CA" w:rsidP="00AD3611">
            <w:pPr>
              <w:pStyle w:val="a5"/>
              <w:jc w:val="center"/>
            </w:pPr>
            <w:r>
              <w:t>4</w:t>
            </w:r>
          </w:p>
        </w:tc>
        <w:tc>
          <w:tcPr>
            <w:tcW w:w="5295" w:type="dxa"/>
          </w:tcPr>
          <w:p w:rsidR="006A56CA" w:rsidRDefault="006A56CA" w:rsidP="00AD3611">
            <w:pPr>
              <w:pStyle w:val="a5"/>
              <w:jc w:val="both"/>
            </w:pPr>
            <w:r>
              <w:t>Оборудовать поручни</w:t>
            </w:r>
          </w:p>
        </w:tc>
        <w:tc>
          <w:tcPr>
            <w:tcW w:w="2985" w:type="dxa"/>
          </w:tcPr>
          <w:p w:rsidR="006A56CA" w:rsidRDefault="006A56CA" w:rsidP="00AD3611">
            <w:pPr>
              <w:pStyle w:val="a5"/>
              <w:jc w:val="center"/>
            </w:pPr>
          </w:p>
          <w:p w:rsidR="006A56CA" w:rsidRDefault="006A56CA" w:rsidP="00AD3611">
            <w:pPr>
              <w:pStyle w:val="a5"/>
              <w:jc w:val="center"/>
            </w:pPr>
            <w:r>
              <w:t>до 2020 года</w:t>
            </w:r>
          </w:p>
        </w:tc>
      </w:tr>
      <w:tr w:rsidR="006A56CA" w:rsidTr="00AD3611">
        <w:trPr>
          <w:trHeight w:val="735"/>
        </w:trPr>
        <w:tc>
          <w:tcPr>
            <w:tcW w:w="1179" w:type="dxa"/>
          </w:tcPr>
          <w:p w:rsidR="006A56CA" w:rsidRDefault="006A56CA" w:rsidP="00AD3611">
            <w:pPr>
              <w:pStyle w:val="a5"/>
              <w:jc w:val="center"/>
            </w:pPr>
            <w:r>
              <w:t>5</w:t>
            </w:r>
          </w:p>
        </w:tc>
        <w:tc>
          <w:tcPr>
            <w:tcW w:w="5295" w:type="dxa"/>
          </w:tcPr>
          <w:p w:rsidR="006A56CA" w:rsidRDefault="006A56CA" w:rsidP="00AD3611">
            <w:pPr>
              <w:pStyle w:val="a5"/>
              <w:jc w:val="both"/>
            </w:pPr>
            <w:r>
              <w:t>Оборудовать щиты для дублирования информации для инвалидов по слуху</w:t>
            </w:r>
          </w:p>
        </w:tc>
        <w:tc>
          <w:tcPr>
            <w:tcW w:w="2985" w:type="dxa"/>
          </w:tcPr>
          <w:p w:rsidR="006A56CA" w:rsidRDefault="006A56CA" w:rsidP="00AD3611">
            <w:pPr>
              <w:pStyle w:val="a5"/>
              <w:jc w:val="center"/>
            </w:pPr>
            <w:r>
              <w:t>до 2020 года</w:t>
            </w:r>
          </w:p>
        </w:tc>
      </w:tr>
      <w:tr w:rsidR="006A56CA" w:rsidTr="00AD3611">
        <w:trPr>
          <w:trHeight w:val="735"/>
        </w:trPr>
        <w:tc>
          <w:tcPr>
            <w:tcW w:w="1179" w:type="dxa"/>
          </w:tcPr>
          <w:p w:rsidR="006A56CA" w:rsidRDefault="006A56CA" w:rsidP="00AD3611">
            <w:pPr>
              <w:pStyle w:val="a5"/>
              <w:jc w:val="center"/>
            </w:pPr>
            <w:r>
              <w:t>6</w:t>
            </w:r>
          </w:p>
        </w:tc>
        <w:tc>
          <w:tcPr>
            <w:tcW w:w="5295" w:type="dxa"/>
          </w:tcPr>
          <w:p w:rsidR="006A56CA" w:rsidRDefault="006A56CA" w:rsidP="00AD3611">
            <w:pPr>
              <w:pStyle w:val="a5"/>
              <w:jc w:val="both"/>
            </w:pPr>
            <w:r>
              <w:t xml:space="preserve">Организовать посещение курсов с получением сертификатов повышения квалификации  по работе с детьми-инвалидами </w:t>
            </w:r>
          </w:p>
        </w:tc>
        <w:tc>
          <w:tcPr>
            <w:tcW w:w="2985" w:type="dxa"/>
          </w:tcPr>
          <w:p w:rsidR="006A56CA" w:rsidRDefault="006A56CA" w:rsidP="00AD3611">
            <w:pPr>
              <w:pStyle w:val="a5"/>
              <w:jc w:val="center"/>
            </w:pPr>
            <w:r>
              <w:t>В период с 2019-по 2020гг</w:t>
            </w:r>
          </w:p>
        </w:tc>
      </w:tr>
      <w:tr w:rsidR="006A56CA" w:rsidTr="00AD3611">
        <w:trPr>
          <w:trHeight w:val="735"/>
        </w:trPr>
        <w:tc>
          <w:tcPr>
            <w:tcW w:w="1179" w:type="dxa"/>
          </w:tcPr>
          <w:p w:rsidR="006A56CA" w:rsidRDefault="006A56CA" w:rsidP="00AD3611">
            <w:pPr>
              <w:pStyle w:val="a5"/>
              <w:jc w:val="center"/>
            </w:pPr>
            <w:r>
              <w:t>7</w:t>
            </w:r>
          </w:p>
        </w:tc>
        <w:tc>
          <w:tcPr>
            <w:tcW w:w="5295" w:type="dxa"/>
          </w:tcPr>
          <w:p w:rsidR="006A56CA" w:rsidRDefault="006A56CA" w:rsidP="00AD3611">
            <w:pPr>
              <w:pStyle w:val="a5"/>
              <w:jc w:val="both"/>
            </w:pPr>
            <w:r>
              <w:t xml:space="preserve">Составление адаптированных дополнительных образовательных программ для детей с ОВЗ </w:t>
            </w:r>
            <w:r>
              <w:lastRenderedPageBreak/>
              <w:t xml:space="preserve">(либо включение дополнительных пунктов к основной программе по работе с данной категорией детей) </w:t>
            </w:r>
          </w:p>
        </w:tc>
        <w:tc>
          <w:tcPr>
            <w:tcW w:w="2985" w:type="dxa"/>
          </w:tcPr>
          <w:p w:rsidR="006A56CA" w:rsidRDefault="006A56CA" w:rsidP="00AD3611">
            <w:pPr>
              <w:pStyle w:val="a5"/>
              <w:jc w:val="center"/>
            </w:pPr>
            <w:r>
              <w:lastRenderedPageBreak/>
              <w:t>В период с 2019-2020гг</w:t>
            </w:r>
          </w:p>
        </w:tc>
      </w:tr>
      <w:tr w:rsidR="006A56CA" w:rsidTr="00AD3611">
        <w:trPr>
          <w:trHeight w:val="735"/>
        </w:trPr>
        <w:tc>
          <w:tcPr>
            <w:tcW w:w="1179" w:type="dxa"/>
          </w:tcPr>
          <w:p w:rsidR="006A56CA" w:rsidRDefault="006A56CA" w:rsidP="00AD3611">
            <w:pPr>
              <w:pStyle w:val="a5"/>
              <w:jc w:val="center"/>
            </w:pPr>
          </w:p>
        </w:tc>
        <w:tc>
          <w:tcPr>
            <w:tcW w:w="5295" w:type="dxa"/>
          </w:tcPr>
          <w:p w:rsidR="006A56CA" w:rsidRDefault="006A56CA" w:rsidP="00AD3611">
            <w:pPr>
              <w:pStyle w:val="a5"/>
              <w:jc w:val="both"/>
            </w:pPr>
          </w:p>
        </w:tc>
        <w:tc>
          <w:tcPr>
            <w:tcW w:w="2985" w:type="dxa"/>
          </w:tcPr>
          <w:p w:rsidR="006A56CA" w:rsidRDefault="006A56CA" w:rsidP="00AD3611">
            <w:pPr>
              <w:pStyle w:val="a5"/>
              <w:jc w:val="center"/>
            </w:pPr>
          </w:p>
        </w:tc>
      </w:tr>
    </w:tbl>
    <w:p w:rsidR="006A56CA" w:rsidRPr="00B42558" w:rsidRDefault="006A56CA" w:rsidP="006A56CA">
      <w:pPr>
        <w:pStyle w:val="a5"/>
        <w:jc w:val="center"/>
      </w:pPr>
    </w:p>
    <w:p w:rsidR="006A56CA" w:rsidRPr="00B42558" w:rsidRDefault="006A56CA" w:rsidP="006A56CA">
      <w:pPr>
        <w:pStyle w:val="a5"/>
        <w:jc w:val="center"/>
        <w:rPr>
          <w:b/>
        </w:rPr>
      </w:pPr>
    </w:p>
    <w:p w:rsidR="006A56CA" w:rsidRDefault="006A56CA">
      <w:bookmarkStart w:id="0" w:name="_GoBack"/>
      <w:bookmarkEnd w:id="0"/>
    </w:p>
    <w:sectPr w:rsidR="006A5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15C"/>
    <w:rsid w:val="000B5250"/>
    <w:rsid w:val="006A56CA"/>
    <w:rsid w:val="00C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6C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A56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6C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A56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781</Words>
  <Characters>4458</Characters>
  <Application>Microsoft Office Word</Application>
  <DocSecurity>0</DocSecurity>
  <Lines>37</Lines>
  <Paragraphs>10</Paragraphs>
  <ScaleCrop>false</ScaleCrop>
  <Company>Krokoz™</Company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2</cp:revision>
  <dcterms:created xsi:type="dcterms:W3CDTF">2019-04-01T06:59:00Z</dcterms:created>
  <dcterms:modified xsi:type="dcterms:W3CDTF">2019-04-01T07:02:00Z</dcterms:modified>
</cp:coreProperties>
</file>